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Y="5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84"/>
        <w:gridCol w:w="1735"/>
        <w:gridCol w:w="1984"/>
        <w:gridCol w:w="899"/>
        <w:gridCol w:w="112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851" w:type="dxa"/>
            <w:vMerge w:val="restart"/>
            <w:textDirection w:val="tbRlV"/>
            <w:vAlign w:val="center"/>
          </w:tcPr>
          <w:p>
            <w:pPr>
              <w:ind w:left="113" w:right="113"/>
              <w:jc w:val="center"/>
              <w:rPr>
                <w:rFonts w:ascii="Times New Roman" w:hAnsi="Times New Roman"/>
                <w:color w:val="000000"/>
                <w:sz w:val="24"/>
              </w:rPr>
            </w:pPr>
            <w:r>
              <w:rPr>
                <w:rFonts w:hint="eastAsia" w:ascii="Times New Roman" w:hAnsi="Times New Roman"/>
                <w:color w:val="000000"/>
                <w:sz w:val="24"/>
              </w:rPr>
              <w:t>申请人信息</w:t>
            </w:r>
          </w:p>
        </w:tc>
        <w:tc>
          <w:tcPr>
            <w:tcW w:w="1384" w:type="dxa"/>
            <w:vMerge w:val="restart"/>
            <w:vAlign w:val="center"/>
          </w:tcPr>
          <w:p>
            <w:pPr>
              <w:jc w:val="center"/>
              <w:rPr>
                <w:rFonts w:ascii="Times New Roman" w:hAnsi="Times New Roman"/>
                <w:color w:val="000000"/>
                <w:szCs w:val="21"/>
              </w:rPr>
            </w:pPr>
            <w:r>
              <w:rPr>
                <w:rFonts w:ascii="Times New Roman" w:hAnsi="Times New Roman"/>
                <w:color w:val="000000"/>
                <w:szCs w:val="21"/>
              </w:rPr>
              <w:t>单位</w:t>
            </w:r>
          </w:p>
        </w:tc>
        <w:tc>
          <w:tcPr>
            <w:tcW w:w="7688" w:type="dxa"/>
            <w:gridSpan w:val="5"/>
            <w:vAlign w:val="center"/>
          </w:tcPr>
          <w:p>
            <w:pPr>
              <w:jc w:val="left"/>
              <w:rPr>
                <w:rFonts w:ascii="Times New Roman" w:hAnsi="Times New Roman"/>
                <w:szCs w:val="21"/>
              </w:rPr>
            </w:pPr>
            <w:r>
              <w:rPr>
                <w:rFonts w:ascii="Times New Roman" w:hAnsi="Times New Roman"/>
                <w:szCs w:val="21"/>
              </w:rPr>
              <w:t>名称：</w:t>
            </w:r>
            <w:r>
              <w:rPr>
                <w:rFonts w:ascii="Times New Roman"/>
                <w:szCs w:val="21"/>
              </w:rPr>
              <w:t>中山大学</w:t>
            </w:r>
            <w:r>
              <w:rPr>
                <w:rFonts w:hint="eastAsia" w:ascii="Times New Roman"/>
                <w:szCs w:val="21"/>
              </w:rPr>
              <w:t xml:space="preserve">   </w:t>
            </w:r>
            <w:r>
              <w:rPr>
                <w:rFonts w:hint="eastAsia" w:ascii="Times New Roman" w:hAnsi="Times New Roman"/>
                <w:szCs w:val="21"/>
              </w:rPr>
              <w:t>社会信用代码</w:t>
            </w:r>
            <w:r>
              <w:rPr>
                <w:rFonts w:ascii="Times New Roman" w:hAnsi="Times New Roman"/>
                <w:szCs w:val="21"/>
              </w:rPr>
              <w:t>：121000004558631445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851" w:type="dxa"/>
            <w:vMerge w:val="continue"/>
            <w:vAlign w:val="center"/>
          </w:tcPr>
          <w:p>
            <w:pPr>
              <w:jc w:val="center"/>
              <w:rPr>
                <w:rFonts w:ascii="Times New Roman" w:hAnsi="Times New Roman"/>
                <w:color w:val="000000"/>
                <w:sz w:val="24"/>
              </w:rPr>
            </w:pPr>
          </w:p>
        </w:tc>
        <w:tc>
          <w:tcPr>
            <w:tcW w:w="1384" w:type="dxa"/>
            <w:vMerge w:val="continue"/>
            <w:vAlign w:val="center"/>
          </w:tcPr>
          <w:p>
            <w:pPr>
              <w:jc w:val="center"/>
              <w:rPr>
                <w:rFonts w:ascii="Times New Roman" w:hAnsi="Times New Roman"/>
                <w:color w:val="000000"/>
                <w:szCs w:val="21"/>
              </w:rPr>
            </w:pPr>
          </w:p>
        </w:tc>
        <w:tc>
          <w:tcPr>
            <w:tcW w:w="7688" w:type="dxa"/>
            <w:gridSpan w:val="5"/>
            <w:vAlign w:val="center"/>
          </w:tcPr>
          <w:p>
            <w:pPr>
              <w:ind w:left="1680" w:hanging="1680" w:hangingChars="800"/>
              <w:jc w:val="left"/>
              <w:rPr>
                <w:rFonts w:ascii="Times New Roman" w:hAnsi="Times New Roman"/>
                <w:szCs w:val="21"/>
              </w:rPr>
            </w:pPr>
            <w:r>
              <w:rPr>
                <w:rFonts w:ascii="Times New Roman" w:hAnsi="Times New Roman"/>
                <w:szCs w:val="21"/>
              </w:rPr>
              <w:t>地址及邮编：</w:t>
            </w:r>
            <w:r>
              <w:rPr>
                <w:rFonts w:ascii="Times New Roman"/>
                <w:szCs w:val="21"/>
              </w:rPr>
              <w:t>广东省广州市海珠区新港西路</w:t>
            </w:r>
            <w:r>
              <w:rPr>
                <w:rFonts w:ascii="Times New Roman" w:hAnsi="Times New Roman"/>
                <w:szCs w:val="21"/>
              </w:rPr>
              <w:t>135</w:t>
            </w:r>
            <w:r>
              <w:rPr>
                <w:rFonts w:ascii="Times New Roman"/>
                <w:szCs w:val="21"/>
              </w:rPr>
              <w:t>号；</w:t>
            </w:r>
            <w:r>
              <w:rPr>
                <w:rFonts w:ascii="Times New Roman" w:hAnsi="Times New Roman"/>
                <w:szCs w:val="21"/>
              </w:rPr>
              <w:t>510275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51" w:type="dxa"/>
            <w:vMerge w:val="continue"/>
            <w:vAlign w:val="center"/>
          </w:tcPr>
          <w:p>
            <w:pPr>
              <w:jc w:val="center"/>
              <w:rPr>
                <w:rFonts w:ascii="Times New Roman" w:hAnsi="Times New Roman"/>
                <w:color w:val="000000"/>
                <w:sz w:val="24"/>
              </w:rPr>
            </w:pPr>
          </w:p>
        </w:tc>
        <w:tc>
          <w:tcPr>
            <w:tcW w:w="1384" w:type="dxa"/>
            <w:vAlign w:val="center"/>
          </w:tcPr>
          <w:p>
            <w:pPr>
              <w:jc w:val="center"/>
              <w:rPr>
                <w:rFonts w:ascii="Times New Roman" w:hAnsi="Times New Roman"/>
                <w:szCs w:val="21"/>
              </w:rPr>
            </w:pPr>
            <w:r>
              <w:rPr>
                <w:rFonts w:ascii="Times New Roman" w:hAnsi="Times New Roman"/>
                <w:szCs w:val="21"/>
              </w:rPr>
              <w:t>发明人</w:t>
            </w:r>
          </w:p>
        </w:tc>
        <w:tc>
          <w:tcPr>
            <w:tcW w:w="7688" w:type="dxa"/>
            <w:gridSpan w:val="5"/>
            <w:vAlign w:val="center"/>
          </w:tcPr>
          <w:p>
            <w:pPr>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851" w:type="dxa"/>
            <w:vMerge w:val="continue"/>
            <w:vAlign w:val="center"/>
          </w:tcPr>
          <w:p>
            <w:pPr>
              <w:jc w:val="center"/>
              <w:rPr>
                <w:rFonts w:ascii="Times New Roman" w:hAnsi="Times New Roman"/>
                <w:sz w:val="24"/>
              </w:rPr>
            </w:pPr>
          </w:p>
        </w:tc>
        <w:tc>
          <w:tcPr>
            <w:tcW w:w="1384" w:type="dxa"/>
            <w:vMerge w:val="restart"/>
            <w:vAlign w:val="center"/>
          </w:tcPr>
          <w:p>
            <w:pPr>
              <w:jc w:val="center"/>
              <w:rPr>
                <w:rFonts w:ascii="Times New Roman" w:hAnsi="Times New Roman"/>
                <w:color w:val="000000"/>
                <w:szCs w:val="21"/>
              </w:rPr>
            </w:pPr>
            <w:r>
              <w:rPr>
                <w:rFonts w:ascii="Times New Roman" w:hAnsi="Times New Roman"/>
                <w:color w:val="000000"/>
                <w:szCs w:val="21"/>
              </w:rPr>
              <w:t>联系人</w:t>
            </w:r>
          </w:p>
        </w:tc>
        <w:tc>
          <w:tcPr>
            <w:tcW w:w="1735" w:type="dxa"/>
            <w:vAlign w:val="center"/>
          </w:tcPr>
          <w:p>
            <w:pPr>
              <w:rPr>
                <w:rFonts w:ascii="Times New Roman" w:hAnsi="Times New Roman"/>
                <w:szCs w:val="21"/>
              </w:rPr>
            </w:pPr>
            <w:r>
              <w:rPr>
                <w:rFonts w:ascii="Times New Roman" w:hAnsi="Times New Roman"/>
                <w:szCs w:val="21"/>
              </w:rPr>
              <w:t>姓名：</w:t>
            </w:r>
          </w:p>
        </w:tc>
        <w:tc>
          <w:tcPr>
            <w:tcW w:w="1984" w:type="dxa"/>
            <w:vAlign w:val="center"/>
          </w:tcPr>
          <w:p>
            <w:pPr>
              <w:jc w:val="left"/>
              <w:rPr>
                <w:rStyle w:val="8"/>
                <w:rFonts w:ascii="Times New Roman" w:hAnsi="Times New Roman"/>
                <w:szCs w:val="21"/>
              </w:rPr>
            </w:pPr>
            <w:r>
              <w:rPr>
                <w:rStyle w:val="8"/>
                <w:rFonts w:ascii="Times New Roman" w:hAnsi="Times New Roman"/>
                <w:szCs w:val="21"/>
              </w:rPr>
              <w:t>电话：</w:t>
            </w:r>
          </w:p>
        </w:tc>
        <w:tc>
          <w:tcPr>
            <w:tcW w:w="3969" w:type="dxa"/>
            <w:gridSpan w:val="3"/>
            <w:vAlign w:val="center"/>
          </w:tcPr>
          <w:p>
            <w:pPr>
              <w:rPr>
                <w:rStyle w:val="8"/>
                <w:rFonts w:ascii="Times New Roman" w:hAnsi="Times New Roman"/>
                <w:szCs w:val="21"/>
              </w:rPr>
            </w:pPr>
            <w:r>
              <w:rPr>
                <w:rStyle w:val="8"/>
                <w:rFonts w:ascii="Times New Roman" w:hAnsi="Times New Roman"/>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51" w:type="dxa"/>
            <w:vMerge w:val="continue"/>
            <w:vAlign w:val="center"/>
          </w:tcPr>
          <w:p>
            <w:pPr>
              <w:jc w:val="center"/>
              <w:rPr>
                <w:rFonts w:ascii="Times New Roman" w:hAnsi="Times New Roman"/>
                <w:sz w:val="24"/>
              </w:rPr>
            </w:pPr>
          </w:p>
        </w:tc>
        <w:tc>
          <w:tcPr>
            <w:tcW w:w="1384" w:type="dxa"/>
            <w:vMerge w:val="continue"/>
            <w:vAlign w:val="center"/>
          </w:tcPr>
          <w:p>
            <w:pPr>
              <w:jc w:val="center"/>
              <w:rPr>
                <w:rFonts w:ascii="Times New Roman" w:hAnsi="Times New Roman"/>
                <w:color w:val="000000"/>
                <w:szCs w:val="21"/>
              </w:rPr>
            </w:pPr>
          </w:p>
        </w:tc>
        <w:tc>
          <w:tcPr>
            <w:tcW w:w="7688" w:type="dxa"/>
            <w:gridSpan w:val="5"/>
            <w:vAlign w:val="center"/>
          </w:tcPr>
          <w:p>
            <w:pPr>
              <w:rPr>
                <w:rFonts w:ascii="Times New Roman" w:hAnsi="Times New Roman"/>
                <w:szCs w:val="21"/>
              </w:rPr>
            </w:pPr>
            <w:r>
              <w:rPr>
                <w:rFonts w:ascii="Times New Roman" w:hAnsi="Times New Roman"/>
                <w:szCs w:val="21"/>
              </w:rPr>
              <w:t>地址及邮编：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851" w:type="dxa"/>
            <w:vMerge w:val="restart"/>
            <w:textDirection w:val="tbRlV"/>
            <w:vAlign w:val="center"/>
          </w:tcPr>
          <w:p>
            <w:pPr>
              <w:snapToGrid w:val="0"/>
              <w:ind w:left="113" w:right="113"/>
              <w:jc w:val="center"/>
              <w:rPr>
                <w:rFonts w:ascii="Times New Roman" w:hAnsi="Times New Roman"/>
                <w:sz w:val="24"/>
              </w:rPr>
            </w:pPr>
            <w:r>
              <w:rPr>
                <w:rFonts w:hint="eastAsia" w:ascii="Times New Roman" w:hAnsi="Times New Roman"/>
                <w:sz w:val="24"/>
              </w:rPr>
              <w:t>代理机构信息</w:t>
            </w:r>
          </w:p>
        </w:tc>
        <w:tc>
          <w:tcPr>
            <w:tcW w:w="1384" w:type="dxa"/>
            <w:vAlign w:val="center"/>
          </w:tcPr>
          <w:p>
            <w:pPr>
              <w:snapToGrid w:val="0"/>
              <w:jc w:val="center"/>
              <w:rPr>
                <w:rFonts w:ascii="Times New Roman" w:hAnsi="Times New Roman"/>
                <w:szCs w:val="21"/>
              </w:rPr>
            </w:pPr>
            <w:r>
              <w:rPr>
                <w:rFonts w:ascii="Times New Roman" w:hAnsi="Times New Roman"/>
                <w:szCs w:val="21"/>
              </w:rPr>
              <w:t>名称</w:t>
            </w:r>
          </w:p>
        </w:tc>
        <w:tc>
          <w:tcPr>
            <w:tcW w:w="4618" w:type="dxa"/>
            <w:gridSpan w:val="3"/>
            <w:vAlign w:val="center"/>
          </w:tcPr>
          <w:p>
            <w:pPr>
              <w:snapToGrid w:val="0"/>
              <w:rPr>
                <w:rFonts w:ascii="Times New Roman" w:hAnsi="Times New Roman"/>
                <w:szCs w:val="21"/>
              </w:rPr>
            </w:pPr>
          </w:p>
        </w:tc>
        <w:tc>
          <w:tcPr>
            <w:tcW w:w="1120" w:type="dxa"/>
            <w:vAlign w:val="center"/>
          </w:tcPr>
          <w:p>
            <w:pPr>
              <w:snapToGrid w:val="0"/>
              <w:jc w:val="center"/>
              <w:rPr>
                <w:rFonts w:ascii="Times New Roman" w:hAnsi="Times New Roman"/>
                <w:szCs w:val="21"/>
              </w:rPr>
            </w:pPr>
            <w:r>
              <w:rPr>
                <w:rFonts w:ascii="Times New Roman" w:hAnsi="Times New Roman"/>
                <w:szCs w:val="21"/>
              </w:rPr>
              <w:t>联系人</w:t>
            </w:r>
          </w:p>
        </w:tc>
        <w:tc>
          <w:tcPr>
            <w:tcW w:w="1950" w:type="dxa"/>
            <w:vAlign w:val="center"/>
          </w:tcPr>
          <w:p>
            <w:pPr>
              <w:snapToGrid w:val="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851" w:type="dxa"/>
            <w:vMerge w:val="continue"/>
            <w:vAlign w:val="center"/>
          </w:tcPr>
          <w:p>
            <w:pPr>
              <w:snapToGrid w:val="0"/>
              <w:jc w:val="center"/>
              <w:rPr>
                <w:rFonts w:ascii="Times New Roman" w:hAnsi="Times New Roman"/>
              </w:rPr>
            </w:pPr>
          </w:p>
        </w:tc>
        <w:tc>
          <w:tcPr>
            <w:tcW w:w="1384" w:type="dxa"/>
            <w:vAlign w:val="center"/>
          </w:tcPr>
          <w:p>
            <w:pPr>
              <w:snapToGrid w:val="0"/>
              <w:jc w:val="center"/>
              <w:rPr>
                <w:rFonts w:ascii="Times New Roman" w:hAnsi="Times New Roman"/>
                <w:szCs w:val="21"/>
              </w:rPr>
            </w:pPr>
            <w:r>
              <w:rPr>
                <w:rFonts w:ascii="Times New Roman" w:hAnsi="Times New Roman"/>
                <w:szCs w:val="21"/>
              </w:rPr>
              <w:t>地址</w:t>
            </w:r>
            <w:r>
              <w:rPr>
                <w:rFonts w:hint="eastAsia" w:ascii="Times New Roman" w:hAnsi="Times New Roman"/>
                <w:szCs w:val="21"/>
              </w:rPr>
              <w:t>及邮编</w:t>
            </w:r>
          </w:p>
        </w:tc>
        <w:tc>
          <w:tcPr>
            <w:tcW w:w="4618" w:type="dxa"/>
            <w:gridSpan w:val="3"/>
            <w:vAlign w:val="center"/>
          </w:tcPr>
          <w:p>
            <w:pPr>
              <w:snapToGrid w:val="0"/>
              <w:rPr>
                <w:rFonts w:ascii="Times New Roman" w:hAnsi="Times New Roman"/>
                <w:szCs w:val="21"/>
              </w:rPr>
            </w:pPr>
          </w:p>
        </w:tc>
        <w:tc>
          <w:tcPr>
            <w:tcW w:w="1120" w:type="dxa"/>
            <w:vAlign w:val="center"/>
          </w:tcPr>
          <w:p>
            <w:pPr>
              <w:snapToGrid w:val="0"/>
              <w:jc w:val="center"/>
              <w:rPr>
                <w:rFonts w:ascii="Times New Roman" w:hAnsi="Times New Roman"/>
                <w:szCs w:val="21"/>
              </w:rPr>
            </w:pPr>
            <w:r>
              <w:rPr>
                <w:rFonts w:hint="eastAsia" w:ascii="Times New Roman" w:hAnsi="Times New Roman"/>
                <w:szCs w:val="21"/>
              </w:rPr>
              <w:t>手机</w:t>
            </w:r>
          </w:p>
        </w:tc>
        <w:tc>
          <w:tcPr>
            <w:tcW w:w="1950"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1" w:type="dxa"/>
            <w:vMerge w:val="continue"/>
            <w:vAlign w:val="center"/>
          </w:tcPr>
          <w:p>
            <w:pPr>
              <w:snapToGrid w:val="0"/>
              <w:jc w:val="center"/>
              <w:rPr>
                <w:rFonts w:ascii="Times New Roman" w:hAnsi="Times New Roman"/>
              </w:rPr>
            </w:pPr>
          </w:p>
        </w:tc>
        <w:tc>
          <w:tcPr>
            <w:tcW w:w="9072" w:type="dxa"/>
            <w:gridSpan w:val="6"/>
            <w:vAlign w:val="center"/>
          </w:tcPr>
          <w:p>
            <w:pPr>
              <w:snapToGrid w:val="0"/>
              <w:jc w:val="left"/>
              <w:rPr>
                <w:rFonts w:ascii="Times New Roman" w:hAnsi="Times New Roman"/>
                <w:szCs w:val="21"/>
              </w:rPr>
            </w:pPr>
            <w:r>
              <w:rPr>
                <w:rFonts w:ascii="Times New Roman" w:hAnsi="Times New Roman"/>
                <w:b/>
                <w:szCs w:val="21"/>
              </w:rPr>
              <w:t>户名：</w:t>
            </w:r>
            <w:r>
              <w:rPr>
                <w:rFonts w:hint="eastAsia" w:ascii="Times New Roman" w:hAnsi="Times New Roman"/>
                <w:b/>
                <w:szCs w:val="21"/>
              </w:rPr>
              <w:t xml:space="preserve">          </w:t>
            </w:r>
            <w:r>
              <w:rPr>
                <w:rFonts w:ascii="Times New Roman" w:hAnsi="Times New Roman"/>
                <w:b/>
                <w:szCs w:val="21"/>
              </w:rPr>
              <w:t>开户行：</w:t>
            </w:r>
            <w:r>
              <w:rPr>
                <w:rFonts w:hint="eastAsia" w:ascii="Times New Roman" w:hAnsi="Times New Roman"/>
                <w:b/>
                <w:szCs w:val="21"/>
              </w:rPr>
              <w:t xml:space="preserve">              </w:t>
            </w:r>
            <w:r>
              <w:rPr>
                <w:rFonts w:ascii="Times New Roman" w:hAnsi="Times New Roman"/>
                <w:b/>
                <w:szCs w:val="21"/>
              </w:rPr>
              <w:t>帐号：</w:t>
            </w:r>
          </w:p>
        </w:tc>
      </w:tr>
    </w:tbl>
    <w:p>
      <w:pPr>
        <w:ind w:right="17" w:rightChars="8"/>
        <w:jc w:val="center"/>
        <w:rPr>
          <w:rFonts w:ascii="Times New Roman" w:hAnsi="Times New Roman"/>
          <w:b/>
          <w:bCs/>
          <w:sz w:val="32"/>
        </w:rPr>
      </w:pPr>
      <w:r>
        <w:rPr>
          <w:rFonts w:ascii="Times New Roman"/>
          <w:b/>
          <w:bCs/>
          <w:sz w:val="32"/>
        </w:rPr>
        <w:t>委托代理合同</w:t>
      </w:r>
    </w:p>
    <w:p>
      <w:pPr>
        <w:spacing w:before="120" w:beforeLines="50" w:line="288" w:lineRule="auto"/>
        <w:ind w:firstLine="413" w:firstLineChars="196"/>
        <w:rPr>
          <w:rFonts w:ascii="Times New Roman" w:hAnsi="Times New Roman"/>
          <w:b/>
          <w:bCs/>
          <w:szCs w:val="21"/>
        </w:rPr>
      </w:pPr>
      <w:r>
        <w:rPr>
          <w:rFonts w:hint="eastAsia" w:ascii="Times New Roman" w:hAnsi="Times New Roman"/>
          <w:b/>
          <w:bCs/>
          <w:szCs w:val="21"/>
        </w:rPr>
        <w:t>甲方：中山大学         乙方：</w:t>
      </w:r>
      <w:r>
        <w:rPr>
          <w:rFonts w:hint="eastAsia" w:ascii="Times New Roman" w:hAnsi="Times New Roman"/>
          <w:b/>
          <w:bCs/>
          <w:szCs w:val="21"/>
          <w:u w:val="single"/>
        </w:rPr>
        <w:t xml:space="preserve">                        </w:t>
      </w:r>
    </w:p>
    <w:p>
      <w:pPr>
        <w:spacing w:line="288" w:lineRule="auto"/>
        <w:ind w:firstLine="420" w:firstLineChars="200"/>
        <w:rPr>
          <w:rFonts w:ascii="Times New Roman"/>
          <w:szCs w:val="21"/>
        </w:rPr>
      </w:pPr>
      <w:r>
        <w:rPr>
          <w:rFonts w:ascii="Times New Roman" w:hAnsi="Times New Roman"/>
          <w:szCs w:val="21"/>
        </w:rPr>
        <w:t>甲方委托乙方办理名称为</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rPr>
        <w:t>的</w:t>
      </w:r>
      <w:r>
        <w:rPr>
          <w:rFonts w:hint="eastAsia" w:ascii="宋体" w:hAnsi="宋体"/>
          <w:szCs w:val="21"/>
        </w:rPr>
        <w:t>□</w:t>
      </w:r>
      <w:r>
        <w:rPr>
          <w:rFonts w:ascii="Times New Roman"/>
          <w:szCs w:val="21"/>
        </w:rPr>
        <w:t>国内专利申请（</w:t>
      </w:r>
      <w:r>
        <w:rPr>
          <w:rFonts w:hint="eastAsia" w:ascii="宋体" w:hAnsi="宋体"/>
          <w:szCs w:val="21"/>
        </w:rPr>
        <w:t>□</w:t>
      </w:r>
      <w:r>
        <w:rPr>
          <w:rFonts w:ascii="Times New Roman"/>
          <w:szCs w:val="21"/>
        </w:rPr>
        <w:t>发明申请</w:t>
      </w:r>
      <w:r>
        <w:rPr>
          <w:rFonts w:hint="eastAsia" w:ascii="宋体" w:hAnsi="宋体"/>
          <w:szCs w:val="21"/>
        </w:rPr>
        <w:t>□</w:t>
      </w:r>
      <w:r>
        <w:rPr>
          <w:rFonts w:ascii="Times New Roman"/>
          <w:szCs w:val="21"/>
        </w:rPr>
        <w:t>实用新型</w:t>
      </w:r>
      <w:r>
        <w:rPr>
          <w:rFonts w:hint="eastAsia" w:ascii="宋体" w:hAnsi="宋体"/>
          <w:szCs w:val="21"/>
        </w:rPr>
        <w:t>□</w:t>
      </w:r>
      <w:r>
        <w:rPr>
          <w:rFonts w:ascii="Times New Roman"/>
          <w:szCs w:val="21"/>
        </w:rPr>
        <w:t>外观设计）；</w:t>
      </w:r>
      <w:r>
        <w:rPr>
          <w:rFonts w:hint="eastAsia" w:ascii="宋体" w:hAnsi="宋体"/>
          <w:szCs w:val="21"/>
        </w:rPr>
        <w:t>□</w:t>
      </w:r>
      <w:r>
        <w:rPr>
          <w:rFonts w:ascii="Times New Roman" w:hAnsi="Times New Roman"/>
          <w:szCs w:val="21"/>
        </w:rPr>
        <w:t>PCT</w:t>
      </w:r>
      <w:r>
        <w:rPr>
          <w:rFonts w:ascii="Times New Roman"/>
          <w:szCs w:val="21"/>
        </w:rPr>
        <w:t>专利申请（</w:t>
      </w:r>
      <w:r>
        <w:rPr>
          <w:rFonts w:hint="eastAsia" w:ascii="宋体" w:hAnsi="宋体"/>
          <w:szCs w:val="21"/>
        </w:rPr>
        <w:t>□</w:t>
      </w:r>
      <w:r>
        <w:rPr>
          <w:rFonts w:ascii="Times New Roman"/>
          <w:szCs w:val="21"/>
        </w:rPr>
        <w:t>含初审</w:t>
      </w:r>
      <w:r>
        <w:rPr>
          <w:rFonts w:hint="eastAsia" w:ascii="Times New Roman"/>
          <w:szCs w:val="21"/>
        </w:rPr>
        <w:t xml:space="preserve"> </w:t>
      </w:r>
      <w:r>
        <w:rPr>
          <w:rFonts w:hint="eastAsia" w:ascii="宋体" w:hAnsi="宋体"/>
          <w:szCs w:val="21"/>
        </w:rPr>
        <w:t>□</w:t>
      </w:r>
      <w:r>
        <w:rPr>
          <w:rFonts w:ascii="Times New Roman"/>
          <w:szCs w:val="21"/>
        </w:rPr>
        <w:t>不含初审）；</w:t>
      </w:r>
      <w:r>
        <w:rPr>
          <w:rFonts w:hint="eastAsia" w:ascii="宋体" w:hAnsi="宋体"/>
          <w:szCs w:val="21"/>
        </w:rPr>
        <w:t>□</w:t>
      </w:r>
      <w:r>
        <w:rPr>
          <w:rFonts w:ascii="Times New Roman"/>
          <w:szCs w:val="21"/>
        </w:rPr>
        <w:t>版权事务；</w:t>
      </w:r>
      <w:r>
        <w:rPr>
          <w:rFonts w:hint="eastAsia" w:ascii="宋体" w:hAnsi="宋体"/>
          <w:szCs w:val="21"/>
        </w:rPr>
        <w:t>□</w:t>
      </w:r>
      <w:r>
        <w:rPr>
          <w:rFonts w:ascii="Times New Roman"/>
          <w:szCs w:val="21"/>
        </w:rPr>
        <w:t>其他事务</w:t>
      </w:r>
      <w:r>
        <w:rPr>
          <w:rFonts w:ascii="Times New Roman" w:hAnsi="Times New Roman"/>
          <w:szCs w:val="21"/>
        </w:rPr>
        <w:t>（</w:t>
      </w:r>
      <w:r>
        <w:rPr>
          <w:rFonts w:hint="eastAsia" w:ascii="Times New Roman" w:hAnsi="Times New Roman"/>
          <w:szCs w:val="21"/>
          <w:u w:val="single"/>
        </w:rPr>
        <w:t xml:space="preserve">             </w:t>
      </w:r>
      <w:r>
        <w:rPr>
          <w:rFonts w:ascii="Times New Roman" w:hAnsi="Times New Roman"/>
          <w:szCs w:val="21"/>
        </w:rPr>
        <w:t>）</w:t>
      </w:r>
      <w:r>
        <w:rPr>
          <w:rFonts w:ascii="Times New Roman"/>
          <w:szCs w:val="21"/>
        </w:rPr>
        <w:t>的有关事宜，现双方达成如下协议：</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ascii="Times New Roman" w:hAnsi="Times New Roman"/>
          <w:szCs w:val="21"/>
        </w:rPr>
      </w:pPr>
      <w:r>
        <w:rPr>
          <w:rFonts w:ascii="Times New Roman" w:hAnsi="Times New Roman"/>
          <w:szCs w:val="21"/>
        </w:rPr>
        <w:t>1. 乙方同意接受甲方的委托，并指派</w:t>
      </w:r>
      <w:r>
        <w:rPr>
          <w:rFonts w:hint="eastAsia" w:ascii="宋体" w:hAnsi="宋体"/>
          <w:u w:val="single"/>
          <w:lang w:val="en-US" w:eastAsia="zh-CN"/>
        </w:rPr>
        <w:t xml:space="preserve">         </w:t>
      </w:r>
      <w:r>
        <w:rPr>
          <w:rFonts w:ascii="Times New Roman" w:hAnsi="Times New Roman"/>
          <w:szCs w:val="21"/>
        </w:rPr>
        <w:t>代为办理委托事务。</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ascii="Times New Roman" w:hAnsi="Times New Roman"/>
          <w:szCs w:val="21"/>
        </w:rPr>
      </w:pPr>
      <w:r>
        <w:rPr>
          <w:rFonts w:ascii="Times New Roman" w:hAnsi="Times New Roman"/>
          <w:szCs w:val="21"/>
        </w:rPr>
        <w:t>2. 乙方必须依法维护甲方的合法权益，</w:t>
      </w:r>
      <w:r>
        <w:rPr>
          <w:rFonts w:hint="eastAsia" w:ascii="Times New Roman" w:hAnsi="Times New Roman"/>
          <w:szCs w:val="21"/>
        </w:rPr>
        <w:t>在收到受理通知书、证书以及代理过程中主管部门发送的相关通知材料7个工作日内通知、转达甲方联系人。乙方违反本条规定给甲方造成损失的，需按合同总额的10%支付违约金，违约金不足以弥补甲方损失的，甲方有权继续追偿。</w:t>
      </w:r>
      <w:r>
        <w:rPr>
          <w:rFonts w:ascii="Times New Roman" w:hAnsi="Times New Roman"/>
          <w:szCs w:val="21"/>
        </w:rPr>
        <w:t>如指派的代理人不能继续履行委托事务，应</w:t>
      </w:r>
      <w:r>
        <w:rPr>
          <w:rFonts w:hint="eastAsia" w:ascii="Times New Roman" w:hAnsi="Times New Roman"/>
          <w:szCs w:val="21"/>
        </w:rPr>
        <w:t>征得甲方同意后，</w:t>
      </w:r>
      <w:r>
        <w:rPr>
          <w:rFonts w:ascii="Times New Roman" w:hAnsi="Times New Roman"/>
          <w:szCs w:val="21"/>
        </w:rPr>
        <w:t>另行指派代理人</w:t>
      </w:r>
      <w:r>
        <w:rPr>
          <w:rFonts w:hint="eastAsia" w:ascii="Times New Roman" w:hAnsi="Times New Roman"/>
          <w:szCs w:val="21"/>
        </w:rPr>
        <w:t>，并与甲方专利负责人提前沟通，做好对接相关事宜。乙方应当尽量确保代理人的稳定性，如更换代理人超3次的，甲方有权解除本合同，乙方除需退还相应费用外，还需按照合同总额的10%支付违约金。</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ascii="Times New Roman" w:hAnsi="Times New Roman"/>
          <w:szCs w:val="21"/>
        </w:rPr>
      </w:pPr>
      <w:r>
        <w:rPr>
          <w:rFonts w:ascii="Times New Roman" w:hAnsi="Times New Roman"/>
          <w:szCs w:val="21"/>
        </w:rPr>
        <w:t>3．乙方对甲方提供的技术资料严格加以保密，如未经甲方许可泄露给第三方，乙方应承担相应的法律责任</w:t>
      </w:r>
      <w:r>
        <w:rPr>
          <w:rFonts w:hint="eastAsia" w:ascii="Times New Roman" w:hAnsi="Times New Roman"/>
          <w:szCs w:val="21"/>
        </w:rPr>
        <w:t>，给甲方造成损失的，据实赔偿。</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ascii="Times New Roman" w:hAnsi="Times New Roman"/>
          <w:szCs w:val="21"/>
        </w:rPr>
      </w:pPr>
      <w:r>
        <w:rPr>
          <w:rFonts w:ascii="Times New Roman" w:hAnsi="Times New Roman"/>
          <w:szCs w:val="21"/>
        </w:rPr>
        <w:t>4. 甲方应清楚、完整地提供有关资料，协助乙方开展工作；如甲方在委托代理事项中有违法事实，乙方有权终止合同，所收代理费不予退回。</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jc w:val="left"/>
        <w:textAlignment w:val="auto"/>
        <w:rPr>
          <w:rFonts w:ascii="Times New Roman" w:hAnsi="Times New Roman"/>
          <w:szCs w:val="21"/>
        </w:rPr>
      </w:pPr>
      <w:r>
        <w:rPr>
          <w:rFonts w:ascii="Times New Roman" w:hAnsi="Times New Roman"/>
          <w:szCs w:val="21"/>
        </w:rPr>
        <w:t>5．甲方向乙方支付：</w:t>
      </w:r>
    </w:p>
    <w:tbl>
      <w:tblPr>
        <w:tblStyle w:val="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3748"/>
        <w:gridCol w:w="240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4962" w:type="dxa"/>
            <w:gridSpan w:val="2"/>
            <w:vAlign w:val="center"/>
          </w:tcPr>
          <w:p>
            <w:pPr>
              <w:jc w:val="center"/>
              <w:rPr>
                <w:rFonts w:ascii="Times New Roman" w:hAnsi="Times New Roman"/>
                <w:szCs w:val="21"/>
              </w:rPr>
            </w:pPr>
            <w:r>
              <w:rPr>
                <w:rFonts w:ascii="Times New Roman" w:hAnsi="Times New Roman"/>
                <w:szCs w:val="21"/>
              </w:rPr>
              <w:t>代理费</w:t>
            </w:r>
          </w:p>
        </w:tc>
        <w:tc>
          <w:tcPr>
            <w:tcW w:w="4677" w:type="dxa"/>
            <w:gridSpan w:val="2"/>
            <w:vAlign w:val="center"/>
          </w:tcPr>
          <w:p>
            <w:pPr>
              <w:jc w:val="center"/>
              <w:rPr>
                <w:rFonts w:ascii="Times New Roman" w:hAnsi="Times New Roman"/>
                <w:szCs w:val="21"/>
              </w:rPr>
            </w:pPr>
            <w:r>
              <w:rPr>
                <w:rFonts w:ascii="Times New Roman" w:hAnsi="Times New Roman"/>
                <w:szCs w:val="21"/>
              </w:rPr>
              <w:t>代收费用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14" w:type="dxa"/>
            <w:vAlign w:val="center"/>
          </w:tcPr>
          <w:p>
            <w:pPr>
              <w:jc w:val="center"/>
              <w:rPr>
                <w:rFonts w:ascii="Times New Roman" w:hAnsi="Times New Roman"/>
                <w:szCs w:val="21"/>
              </w:rPr>
            </w:pPr>
            <w:r>
              <w:rPr>
                <w:rFonts w:ascii="Times New Roman" w:hAnsi="Times New Roman"/>
                <w:szCs w:val="21"/>
              </w:rPr>
              <w:t>1. 代理费</w:t>
            </w:r>
          </w:p>
        </w:tc>
        <w:tc>
          <w:tcPr>
            <w:tcW w:w="3748" w:type="dxa"/>
            <w:vAlign w:val="center"/>
          </w:tcPr>
          <w:p>
            <w:pPr>
              <w:jc w:val="center"/>
              <w:rPr>
                <w:rFonts w:ascii="Times New Roman" w:hAnsi="Times New Roman"/>
                <w:szCs w:val="21"/>
              </w:rPr>
            </w:pPr>
          </w:p>
        </w:tc>
        <w:tc>
          <w:tcPr>
            <w:tcW w:w="2409" w:type="dxa"/>
            <w:vAlign w:val="center"/>
          </w:tcPr>
          <w:p>
            <w:pPr>
              <w:jc w:val="center"/>
              <w:rPr>
                <w:rFonts w:ascii="Times New Roman" w:hAnsi="Times New Roman"/>
                <w:szCs w:val="21"/>
              </w:rPr>
            </w:pPr>
            <w:r>
              <w:rPr>
                <w:rFonts w:ascii="Times New Roman" w:hAnsi="Times New Roman"/>
                <w:szCs w:val="21"/>
              </w:rPr>
              <w:t>官费：发明申请费、</w:t>
            </w:r>
            <w:r>
              <w:rPr>
                <w:rFonts w:hint="eastAsia" w:ascii="Times New Roman" w:hAnsi="Times New Roman"/>
                <w:szCs w:val="21"/>
              </w:rPr>
              <w:t>实审费、</w:t>
            </w:r>
            <w:r>
              <w:rPr>
                <w:rFonts w:ascii="Times New Roman" w:hAnsi="Times New Roman"/>
                <w:szCs w:val="21"/>
              </w:rPr>
              <w:t>公</w:t>
            </w:r>
            <w:r>
              <w:rPr>
                <w:rFonts w:hint="eastAsia" w:ascii="Times New Roman" w:hAnsi="Times New Roman"/>
                <w:szCs w:val="21"/>
              </w:rPr>
              <w:t>布</w:t>
            </w:r>
            <w:r>
              <w:rPr>
                <w:rFonts w:ascii="Times New Roman" w:hAnsi="Times New Roman"/>
                <w:szCs w:val="21"/>
              </w:rPr>
              <w:t>印刷费</w:t>
            </w:r>
          </w:p>
        </w:tc>
        <w:tc>
          <w:tcPr>
            <w:tcW w:w="2268" w:type="dxa"/>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9639" w:type="dxa"/>
            <w:gridSpan w:val="4"/>
            <w:vAlign w:val="center"/>
          </w:tcPr>
          <w:p>
            <w:pPr>
              <w:wordWrap w:val="0"/>
              <w:jc w:val="right"/>
              <w:rPr>
                <w:rFonts w:ascii="Times New Roman" w:hAnsi="Times New Roman"/>
                <w:szCs w:val="21"/>
              </w:rPr>
            </w:pPr>
            <w:r>
              <w:rPr>
                <w:rFonts w:ascii="Times New Roman" w:hAnsi="Times New Roman"/>
                <w:szCs w:val="21"/>
              </w:rPr>
              <w:t>合计：</w:t>
            </w:r>
            <w:r>
              <w:rPr>
                <w:rFonts w:ascii="Times New Roman" w:hAnsi="Arial"/>
              </w:rPr>
              <w:t>人民币</w:t>
            </w:r>
            <w:r>
              <w:rPr>
                <w:rFonts w:hint="eastAsia" w:ascii="Times New Roman" w:hAnsi="Arial"/>
                <w:lang w:val="en-US" w:eastAsia="zh-CN"/>
              </w:rPr>
              <w:t xml:space="preserve">  </w:t>
            </w:r>
            <w:r>
              <w:rPr>
                <w:rFonts w:hint="eastAsia" w:ascii="Times New Roman" w:hAnsi="Arial"/>
              </w:rPr>
              <w:t>仟</w:t>
            </w:r>
            <w:r>
              <w:rPr>
                <w:rFonts w:hint="eastAsia" w:ascii="Times New Roman" w:hAnsi="Arial"/>
                <w:lang w:val="en-US" w:eastAsia="zh-CN"/>
              </w:rPr>
              <w:t xml:space="preserve">   </w:t>
            </w:r>
            <w:r>
              <w:rPr>
                <w:rFonts w:hint="eastAsia" w:ascii="Times New Roman" w:hAnsi="Arial"/>
              </w:rPr>
              <w:t>佰</w:t>
            </w:r>
            <w:r>
              <w:rPr>
                <w:rFonts w:hint="eastAsia" w:ascii="Times New Roman" w:hAnsi="Arial"/>
                <w:lang w:val="en-US" w:eastAsia="zh-CN"/>
              </w:rPr>
              <w:t xml:space="preserve">  </w:t>
            </w:r>
            <w:r>
              <w:rPr>
                <w:rFonts w:hint="eastAsia" w:ascii="Times New Roman" w:hAnsi="Arial"/>
              </w:rPr>
              <w:t>拾</w:t>
            </w:r>
            <w:r>
              <w:rPr>
                <w:rFonts w:hint="eastAsia" w:ascii="Times New Roman" w:hAnsi="Arial"/>
                <w:lang w:val="en-US" w:eastAsia="zh-CN"/>
              </w:rPr>
              <w:t xml:space="preserve">  </w:t>
            </w:r>
            <w:r>
              <w:rPr>
                <w:rFonts w:hint="eastAsia" w:ascii="Times New Roman" w:hAnsi="Arial"/>
              </w:rPr>
              <w:t>元</w:t>
            </w:r>
            <w:r>
              <w:rPr>
                <w:rFonts w:hint="eastAsia" w:ascii="Times New Roman" w:hAnsi="Arial"/>
                <w:lang w:val="en-US" w:eastAsia="zh-CN"/>
              </w:rPr>
              <w:t xml:space="preserve">  </w:t>
            </w:r>
            <w:r>
              <w:rPr>
                <w:rFonts w:hint="eastAsia" w:ascii="Times New Roman" w:hAnsi="Arial"/>
              </w:rPr>
              <w:t>角</w:t>
            </w:r>
            <w:r>
              <w:rPr>
                <w:rFonts w:hint="eastAsia" w:ascii="Times New Roman" w:hAnsi="Arial"/>
                <w:lang w:val="en-US" w:eastAsia="zh-CN"/>
              </w:rPr>
              <w:t xml:space="preserve">  </w:t>
            </w:r>
            <w:r>
              <w:rPr>
                <w:rFonts w:hint="eastAsia" w:ascii="Times New Roman" w:hAnsi="Arial"/>
              </w:rPr>
              <w:t>分</w:t>
            </w:r>
            <w:r>
              <w:rPr>
                <w:rFonts w:ascii="Times New Roman" w:hAnsi="Times New Roman"/>
                <w:szCs w:val="21"/>
              </w:rPr>
              <w:t>（</w:t>
            </w:r>
            <w:r>
              <w:rPr>
                <w:rFonts w:hint="default" w:ascii="Arial" w:hAnsi="Arial" w:cs="Arial"/>
                <w:szCs w:val="21"/>
              </w:rPr>
              <w:t>¥</w:t>
            </w:r>
            <w:r>
              <w:rPr>
                <w:rFonts w:hint="eastAsia" w:ascii="Times New Roman" w:hAnsi="Times New Roman"/>
                <w:szCs w:val="21"/>
                <w:lang w:val="en-US" w:eastAsia="zh-CN"/>
              </w:rPr>
              <w:t xml:space="preserve">    </w:t>
            </w:r>
            <w:r>
              <w:rPr>
                <w:rFonts w:ascii="Times New Roman" w:hAnsi="Arial"/>
              </w:rPr>
              <w:t>元</w:t>
            </w:r>
            <w:r>
              <w:rPr>
                <w:rFonts w:ascii="Times New Roman" w:hAnsi="Times New Roman"/>
                <w:szCs w:val="21"/>
              </w:rPr>
              <w:t>）</w:t>
            </w:r>
          </w:p>
        </w:tc>
      </w:tr>
    </w:tbl>
    <w:p>
      <w:pPr>
        <w:ind w:firstLine="210" w:firstLineChars="100"/>
        <w:rPr>
          <w:rFonts w:ascii="Times New Roman" w:hAnsi="Times New Roma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szCs w:val="21"/>
        </w:rPr>
      </w:pPr>
      <w:r>
        <w:rPr>
          <w:rFonts w:ascii="Times New Roman" w:hAnsi="Times New Roman"/>
          <w:szCs w:val="21"/>
        </w:rPr>
        <w:t>如甲方要求乙方为甲方事务出差到市外的，应事先与甲方协商，经甲方同意后，差旅费用由甲方负担。</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ascii="Times New Roman" w:hAnsi="Times New Roman"/>
          <w:szCs w:val="21"/>
        </w:rPr>
      </w:pPr>
      <w:r>
        <w:rPr>
          <w:rFonts w:ascii="Times New Roman" w:hAnsi="Times New Roman"/>
          <w:szCs w:val="21"/>
        </w:rPr>
        <w:t>6．</w:t>
      </w:r>
      <w:r>
        <w:rPr>
          <w:rFonts w:ascii="Times New Roman"/>
          <w:szCs w:val="21"/>
        </w:rPr>
        <w:t>本合同有效期内，</w:t>
      </w:r>
      <w:r>
        <w:rPr>
          <w:rFonts w:ascii="Times New Roman" w:hAnsi="Times New Roman"/>
          <w:szCs w:val="21"/>
        </w:rPr>
        <w:t>乙方按合同甲方联系人</w:t>
      </w:r>
      <w:r>
        <w:rPr>
          <w:rFonts w:hint="eastAsia" w:ascii="Times New Roman" w:hAnsi="Times New Roman"/>
          <w:szCs w:val="21"/>
        </w:rPr>
        <w:t>一栏所注明</w:t>
      </w:r>
      <w:r>
        <w:rPr>
          <w:rFonts w:ascii="Times New Roman" w:hAnsi="Times New Roman"/>
          <w:szCs w:val="21"/>
        </w:rPr>
        <w:t>的任一方式与甲方联系和通知有关事项，甲方逾期不答复乙方，后果由甲方自负；甲方联系人信息</w:t>
      </w:r>
      <w:r>
        <w:rPr>
          <w:rFonts w:ascii="Times New Roman"/>
          <w:szCs w:val="21"/>
        </w:rPr>
        <w:t>发生变化的，甲方务必及时以书面形式通知乙方联系人，否则由此导致乙方无法与甲方及时联系的，</w:t>
      </w:r>
      <w:r>
        <w:rPr>
          <w:rFonts w:ascii="Times New Roman" w:hAnsi="Times New Roman"/>
          <w:szCs w:val="21"/>
        </w:rPr>
        <w:t>所造成的法律后果由甲方承担。</w:t>
      </w:r>
    </w:p>
    <w:p>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ascii="Times New Roman" w:hAnsi="Times New Roman"/>
          <w:szCs w:val="21"/>
        </w:rPr>
      </w:pPr>
      <w:r>
        <w:rPr>
          <w:rFonts w:ascii="Times New Roman" w:hAnsi="Times New Roman"/>
          <w:szCs w:val="21"/>
        </w:rPr>
        <w:t>7．</w:t>
      </w:r>
      <w:r>
        <w:rPr>
          <w:rFonts w:ascii="Times New Roman"/>
          <w:szCs w:val="21"/>
        </w:rPr>
        <w:t>本合同经双方签字</w:t>
      </w:r>
      <w:r>
        <w:rPr>
          <w:rFonts w:hint="eastAsia" w:ascii="Times New Roman"/>
          <w:szCs w:val="21"/>
        </w:rPr>
        <w:t>盖章</w:t>
      </w:r>
      <w:r>
        <w:rPr>
          <w:rFonts w:ascii="Times New Roman"/>
          <w:szCs w:val="21"/>
        </w:rPr>
        <w:t>之日起生效，到满足第</w:t>
      </w:r>
      <w:r>
        <w:rPr>
          <w:rFonts w:hint="eastAsia" w:ascii="Times New Roman" w:hAnsi="Times New Roman"/>
          <w:szCs w:val="21"/>
        </w:rPr>
        <w:t>8</w:t>
      </w:r>
      <w:r>
        <w:rPr>
          <w:rFonts w:ascii="Times New Roman"/>
          <w:szCs w:val="21"/>
        </w:rPr>
        <w:t>条所列情况时终止。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szCs w:val="21"/>
        </w:rPr>
      </w:pPr>
      <w:r>
        <w:rPr>
          <w:rFonts w:ascii="Times New Roman" w:hAnsi="Times New Roman"/>
          <w:szCs w:val="21"/>
        </w:rPr>
        <w:t>8．国内专利申请的委托代理至甲方收到专利授权通知书或驳回专利申请通知书之日为止； PCT专利申请的委托代理</w:t>
      </w:r>
      <w:r>
        <w:rPr>
          <w:rFonts w:hint="eastAsia" w:ascii="Times New Roman" w:hAnsi="Times New Roman"/>
          <w:szCs w:val="21"/>
        </w:rPr>
        <w:t>至专利</w:t>
      </w:r>
      <w:r>
        <w:rPr>
          <w:rFonts w:ascii="Times New Roman" w:hAnsi="Times New Roman"/>
          <w:szCs w:val="21"/>
        </w:rPr>
        <w:t>申请国际公布之日为止</w:t>
      </w:r>
      <w:r>
        <w:rPr>
          <w:rFonts w:ascii="Times New Roman"/>
          <w:szCs w:val="21"/>
        </w:rPr>
        <w:t>；版权登记的</w:t>
      </w:r>
      <w:r>
        <w:rPr>
          <w:rFonts w:ascii="Times New Roman" w:hAnsi="Times New Roman"/>
          <w:szCs w:val="21"/>
        </w:rPr>
        <w:t>委托</w:t>
      </w:r>
      <w:r>
        <w:rPr>
          <w:rFonts w:ascii="Times New Roman"/>
          <w:szCs w:val="21"/>
        </w:rPr>
        <w:t>代理至甲方收到版权登记证书之日为止。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szCs w:val="21"/>
        </w:rPr>
      </w:pPr>
      <w:r>
        <w:rPr>
          <w:rFonts w:ascii="Times New Roman" w:hAnsi="Times New Roman"/>
          <w:szCs w:val="21"/>
        </w:rPr>
        <w:t>9．甲方需要乙方代为缴纳有关官费的（例如专利年费），甲方应在缴费期限前将费用交至乙方。因甲方未按时缴纳或缴足有关官费导致权利丧失或其他不利后果的，乙方不承担责任。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szCs w:val="21"/>
        </w:rPr>
      </w:pPr>
      <w:r>
        <w:rPr>
          <w:rFonts w:ascii="Times New Roman" w:hAnsi="Times New Roman"/>
          <w:szCs w:val="21"/>
        </w:rPr>
        <w:t xml:space="preserve">10. </w:t>
      </w:r>
      <w:r>
        <w:rPr>
          <w:rFonts w:ascii="Times New Roman"/>
          <w:szCs w:val="21"/>
        </w:rPr>
        <w:t>本合同一式二份，甲乙双方各执一份，具有同等法律效力。</w:t>
      </w:r>
    </w:p>
    <w:p>
      <w:pPr>
        <w:spacing w:line="300" w:lineRule="auto"/>
        <w:rPr>
          <w:rFonts w:ascii="Times New Roman" w:hAnsi="Times New Roman"/>
          <w:szCs w:val="21"/>
        </w:rPr>
      </w:pPr>
    </w:p>
    <w:p>
      <w:pPr>
        <w:spacing w:line="480" w:lineRule="auto"/>
        <w:rPr>
          <w:rFonts w:ascii="Times New Roman" w:hAnsi="Times New Roman"/>
          <w:szCs w:val="21"/>
        </w:rPr>
      </w:pPr>
      <w:r>
        <w:rPr>
          <w:rFonts w:ascii="Times New Roman" w:hAnsi="Times New Roman"/>
          <w:szCs w:val="21"/>
        </w:rPr>
        <w:t>甲方：</w:t>
      </w:r>
      <w:r>
        <w:rPr>
          <w:rFonts w:hint="eastAsia" w:ascii="Times New Roman"/>
          <w:szCs w:val="21"/>
        </w:rPr>
        <w:t>中山大学</w:t>
      </w:r>
      <w:r>
        <w:rPr>
          <w:rFonts w:hint="eastAsia" w:ascii="Times New Roman"/>
          <w:szCs w:val="21"/>
          <w:lang w:val="en-US" w:eastAsia="zh-CN"/>
        </w:rPr>
        <w:t xml:space="preserve"> </w:t>
      </w:r>
      <w:r>
        <w:rPr>
          <w:rFonts w:ascii="Times New Roman" w:hAnsi="Times New Roman"/>
          <w:szCs w:val="21"/>
        </w:rPr>
        <w:t>（盖章）</w:t>
      </w:r>
      <w:r>
        <w:rPr>
          <w:rFonts w:hint="eastAsia" w:ascii="Times New Roman" w:hAnsi="Times New Roman"/>
          <w:szCs w:val="21"/>
        </w:rPr>
        <w:t xml:space="preserve">                               </w:t>
      </w:r>
      <w:r>
        <w:rPr>
          <w:rFonts w:hint="eastAsia" w:ascii="Times New Roman" w:hAnsi="Times New Roman"/>
          <w:szCs w:val="21"/>
          <w:lang w:val="en-US" w:eastAsia="zh-CN"/>
        </w:rPr>
        <w:t xml:space="preserve"> </w:t>
      </w:r>
      <w:r>
        <w:rPr>
          <w:rFonts w:hint="eastAsia" w:ascii="Times New Roman" w:hAnsi="Times New Roman"/>
          <w:szCs w:val="21"/>
        </w:rPr>
        <w:t xml:space="preserve"> </w:t>
      </w:r>
      <w:r>
        <w:rPr>
          <w:rFonts w:hint="eastAsia" w:ascii="Times New Roman" w:hAnsi="Times New Roman"/>
          <w:szCs w:val="21"/>
          <w:lang w:val="en-US" w:eastAsia="zh-CN"/>
        </w:rPr>
        <w:t xml:space="preserve">  </w:t>
      </w:r>
      <w:r>
        <w:rPr>
          <w:rFonts w:ascii="Times New Roman" w:hAnsi="Times New Roman"/>
          <w:szCs w:val="21"/>
        </w:rPr>
        <w:t>乙方：（盖章）</w:t>
      </w:r>
    </w:p>
    <w:p>
      <w:pPr>
        <w:spacing w:line="480" w:lineRule="auto"/>
        <w:rPr>
          <w:rFonts w:ascii="Times New Roman" w:hAnsi="Times New Roman"/>
          <w:szCs w:val="21"/>
        </w:rPr>
      </w:pPr>
      <w:r>
        <w:rPr>
          <w:rFonts w:hint="eastAsia" w:ascii="Times New Roman" w:hAnsi="Times New Roman"/>
          <w:szCs w:val="21"/>
          <w:lang w:eastAsia="zh-CN"/>
        </w:rPr>
        <w:t>委托代理人</w:t>
      </w:r>
      <w:r>
        <w:rPr>
          <w:rFonts w:ascii="Times New Roman" w:hAnsi="Times New Roman"/>
          <w:szCs w:val="21"/>
        </w:rPr>
        <w:t>：（签字）</w:t>
      </w:r>
      <w:r>
        <w:rPr>
          <w:rFonts w:hint="eastAsia" w:ascii="Times New Roman" w:hAnsi="Times New Roman"/>
          <w:szCs w:val="21"/>
        </w:rPr>
        <w:t xml:space="preserve">                                      </w:t>
      </w:r>
      <w:r>
        <w:rPr>
          <w:rFonts w:hint="eastAsia" w:ascii="Times New Roman" w:hAnsi="Times New Roman"/>
          <w:szCs w:val="21"/>
          <w:lang w:val="en-US" w:eastAsia="zh-CN"/>
        </w:rPr>
        <w:t xml:space="preserve"> </w:t>
      </w:r>
      <w:r>
        <w:rPr>
          <w:rFonts w:hint="eastAsia" w:ascii="Times New Roman" w:hAnsi="Times New Roman"/>
          <w:szCs w:val="21"/>
          <w:lang w:eastAsia="zh-CN"/>
        </w:rPr>
        <w:t>委托代理人</w:t>
      </w:r>
      <w:bookmarkStart w:id="0" w:name="_GoBack"/>
      <w:bookmarkEnd w:id="0"/>
      <w:r>
        <w:rPr>
          <w:rFonts w:ascii="Times New Roman" w:hAnsi="Times New Roman"/>
          <w:szCs w:val="21"/>
        </w:rPr>
        <w:t>：（签字）</w:t>
      </w:r>
    </w:p>
    <w:p>
      <w:pPr>
        <w:spacing w:line="480" w:lineRule="auto"/>
        <w:rPr>
          <w:rFonts w:hint="default" w:ascii="Times New Roman" w:hAnsi="Times New Roman" w:eastAsia="宋体"/>
          <w:szCs w:val="21"/>
          <w:lang w:val="en-US" w:eastAsia="zh-CN"/>
        </w:rPr>
      </w:pPr>
      <w:r>
        <w:rPr>
          <w:rFonts w:hint="eastAsia" w:ascii="Times New Roman" w:hAnsi="Times New Roman"/>
          <w:szCs w:val="21"/>
          <w:lang w:eastAsia="zh-CN"/>
        </w:rPr>
        <w:t>专利负责人：</w:t>
      </w:r>
      <w:r>
        <w:rPr>
          <w:rFonts w:hint="eastAsia" w:ascii="Times New Roman" w:hAnsi="Times New Roman"/>
          <w:szCs w:val="21"/>
          <w:lang w:val="en-US" w:eastAsia="zh-CN"/>
        </w:rPr>
        <w:t xml:space="preserve">                                              项目负责人</w:t>
      </w:r>
    </w:p>
    <w:p>
      <w:pPr>
        <w:spacing w:line="480" w:lineRule="auto"/>
        <w:rPr>
          <w:rFonts w:ascii="Times New Roman" w:hAnsi="Times New Roman"/>
        </w:rPr>
      </w:pPr>
      <w:r>
        <w:rPr>
          <w:rFonts w:ascii="Times New Roman" w:hAnsi="Times New Roman"/>
          <w:szCs w:val="21"/>
        </w:rPr>
        <w:t>签署日期：</w:t>
      </w:r>
      <w:r>
        <w:rPr>
          <w:rFonts w:hint="eastAsia" w:ascii="Times New Roman" w:hAnsi="Times New Roman"/>
          <w:szCs w:val="21"/>
        </w:rPr>
        <w:t xml:space="preserve">    </w:t>
      </w:r>
      <w:r>
        <w:rPr>
          <w:rFonts w:ascii="Times New Roman" w:hAnsi="Times New Roman"/>
          <w:szCs w:val="21"/>
        </w:rPr>
        <w:t>年</w:t>
      </w:r>
      <w:r>
        <w:rPr>
          <w:rFonts w:hint="eastAsia" w:ascii="Times New Roman" w:hAnsi="Times New Roman"/>
          <w:szCs w:val="21"/>
        </w:rPr>
        <w:t xml:space="preserve">  </w:t>
      </w:r>
      <w:r>
        <w:rPr>
          <w:rFonts w:ascii="Times New Roman" w:hAnsi="Times New Roman"/>
          <w:szCs w:val="21"/>
        </w:rPr>
        <w:t>月</w:t>
      </w:r>
      <w:r>
        <w:rPr>
          <w:rFonts w:hint="eastAsia" w:ascii="Times New Roman" w:hAnsi="Times New Roman"/>
          <w:szCs w:val="21"/>
        </w:rPr>
        <w:t xml:space="preserve">  </w:t>
      </w:r>
      <w:r>
        <w:rPr>
          <w:rFonts w:ascii="Times New Roman" w:hAnsi="Times New Roman"/>
          <w:szCs w:val="21"/>
        </w:rPr>
        <w:t>日</w:t>
      </w:r>
      <w:r>
        <w:rPr>
          <w:rFonts w:hint="eastAsia" w:ascii="Times New Roman" w:hAnsi="Times New Roman"/>
          <w:szCs w:val="21"/>
        </w:rPr>
        <w:t xml:space="preserve">                                  </w:t>
      </w:r>
      <w:r>
        <w:rPr>
          <w:rFonts w:hint="eastAsia" w:ascii="Times New Roman" w:hAnsi="Times New Roman"/>
          <w:szCs w:val="21"/>
          <w:lang w:val="en-US" w:eastAsia="zh-CN"/>
        </w:rPr>
        <w:t xml:space="preserve"> </w:t>
      </w:r>
      <w:r>
        <w:rPr>
          <w:rFonts w:ascii="Times New Roman" w:hAnsi="Times New Roman"/>
          <w:szCs w:val="21"/>
        </w:rPr>
        <w:t>签署日期：</w:t>
      </w:r>
      <w:r>
        <w:rPr>
          <w:rFonts w:hint="eastAsia" w:ascii="Times New Roman" w:hAnsi="Times New Roman"/>
          <w:szCs w:val="21"/>
        </w:rPr>
        <w:t xml:space="preserve">    </w:t>
      </w:r>
      <w:r>
        <w:rPr>
          <w:rFonts w:ascii="Times New Roman" w:hAnsi="Times New Roman"/>
          <w:szCs w:val="21"/>
        </w:rPr>
        <w:t>年</w:t>
      </w:r>
      <w:r>
        <w:rPr>
          <w:rFonts w:hint="eastAsia" w:ascii="Times New Roman" w:hAnsi="Times New Roman"/>
          <w:szCs w:val="21"/>
        </w:rPr>
        <w:t xml:space="preserve">  </w:t>
      </w:r>
      <w:r>
        <w:rPr>
          <w:rFonts w:ascii="Times New Roman" w:hAnsi="Times New Roman"/>
          <w:szCs w:val="21"/>
        </w:rPr>
        <w:t>月</w:t>
      </w:r>
      <w:r>
        <w:rPr>
          <w:rFonts w:hint="eastAsia" w:ascii="Times New Roman" w:hAnsi="Times New Roman"/>
          <w:szCs w:val="21"/>
        </w:rPr>
        <w:t xml:space="preserve">  </w:t>
      </w:r>
      <w:r>
        <w:rPr>
          <w:rFonts w:ascii="Times New Roman" w:hAnsi="Times New Roman"/>
          <w:szCs w:val="21"/>
        </w:rPr>
        <w:t>日</w:t>
      </w:r>
    </w:p>
    <w:sectPr>
      <w:headerReference r:id="rId4" w:type="first"/>
      <w:headerReference r:id="rId3" w:type="even"/>
      <w:type w:val="continuous"/>
      <w:pgSz w:w="11906" w:h="16838"/>
      <w:pgMar w:top="465" w:right="777" w:bottom="465" w:left="1134" w:header="851" w:footer="737" w:gutter="0"/>
      <w:cols w:space="720" w:num="1"/>
      <w:docGrid w:linePitch="46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2" o:spid="_x0000_s4098" o:spt="75" type="#_x0000_t75" style="position:absolute;left:0pt;height:124.5pt;width:493.05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1" gain="19661f" blacklevel="22938f" o:title="粤高LOGO终稿"/>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 o:spid="_x0000_s4097" o:spt="75" type="#_x0000_t75" style="position:absolute;left:0pt;height:124.5pt;width:493.05pt;mso-position-horizontal:center;mso-position-horizontal-relative:margin;mso-position-vertical:center;mso-position-vertical-relative:margin;z-index:-251659264;mso-width-relative:page;mso-height-relative:page;" filled="f" o:preferrelative="t" stroked="f" coordsize="21600,21600" o:allowincell="f">
          <v:path/>
          <v:fill on="f" focussize="0,0"/>
          <v:stroke on="f" joinstyle="miter"/>
          <v:imagedata r:id="rId1" gain="19661f" blacklevel="22938f" o:title="粤高LOGO终稿"/>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467"/>
  <w:displayHorizontalDrawingGridEvery w:val="0"/>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508E"/>
    <w:rsid w:val="00015A0D"/>
    <w:rsid w:val="00016E1B"/>
    <w:rsid w:val="00020F37"/>
    <w:rsid w:val="00024AD6"/>
    <w:rsid w:val="00041263"/>
    <w:rsid w:val="00055D8C"/>
    <w:rsid w:val="00072F8F"/>
    <w:rsid w:val="00073BBD"/>
    <w:rsid w:val="000A6CAE"/>
    <w:rsid w:val="000B1000"/>
    <w:rsid w:val="000C59C3"/>
    <w:rsid w:val="000E263F"/>
    <w:rsid w:val="000E4061"/>
    <w:rsid w:val="000F2C72"/>
    <w:rsid w:val="00113F61"/>
    <w:rsid w:val="0011739F"/>
    <w:rsid w:val="001179C4"/>
    <w:rsid w:val="00162BD4"/>
    <w:rsid w:val="00164C76"/>
    <w:rsid w:val="00170500"/>
    <w:rsid w:val="00172A27"/>
    <w:rsid w:val="00192374"/>
    <w:rsid w:val="001E2051"/>
    <w:rsid w:val="001E2237"/>
    <w:rsid w:val="001F7F01"/>
    <w:rsid w:val="00221919"/>
    <w:rsid w:val="0022322C"/>
    <w:rsid w:val="002B5D89"/>
    <w:rsid w:val="002C423D"/>
    <w:rsid w:val="00301566"/>
    <w:rsid w:val="00321F7C"/>
    <w:rsid w:val="003464E3"/>
    <w:rsid w:val="0035458A"/>
    <w:rsid w:val="0036354E"/>
    <w:rsid w:val="00366639"/>
    <w:rsid w:val="003857CE"/>
    <w:rsid w:val="0038589E"/>
    <w:rsid w:val="003A44CE"/>
    <w:rsid w:val="003A7870"/>
    <w:rsid w:val="003B2229"/>
    <w:rsid w:val="003C19B2"/>
    <w:rsid w:val="003C4F6F"/>
    <w:rsid w:val="003E36CD"/>
    <w:rsid w:val="003E5A12"/>
    <w:rsid w:val="0041006E"/>
    <w:rsid w:val="00411552"/>
    <w:rsid w:val="00421408"/>
    <w:rsid w:val="004733E7"/>
    <w:rsid w:val="00474DA2"/>
    <w:rsid w:val="004872A4"/>
    <w:rsid w:val="0049344A"/>
    <w:rsid w:val="004A1D16"/>
    <w:rsid w:val="004B46B1"/>
    <w:rsid w:val="004C3AC3"/>
    <w:rsid w:val="004C4A36"/>
    <w:rsid w:val="00503DC6"/>
    <w:rsid w:val="00521399"/>
    <w:rsid w:val="005242A5"/>
    <w:rsid w:val="00524D22"/>
    <w:rsid w:val="00545A0B"/>
    <w:rsid w:val="0055321B"/>
    <w:rsid w:val="00554B2C"/>
    <w:rsid w:val="0057718E"/>
    <w:rsid w:val="005932C0"/>
    <w:rsid w:val="00600724"/>
    <w:rsid w:val="006219D4"/>
    <w:rsid w:val="006359F9"/>
    <w:rsid w:val="00645D1E"/>
    <w:rsid w:val="0067537C"/>
    <w:rsid w:val="006A577E"/>
    <w:rsid w:val="006F50FC"/>
    <w:rsid w:val="006F6AA3"/>
    <w:rsid w:val="00712A76"/>
    <w:rsid w:val="0071358A"/>
    <w:rsid w:val="00743234"/>
    <w:rsid w:val="0074373C"/>
    <w:rsid w:val="0074386A"/>
    <w:rsid w:val="00750485"/>
    <w:rsid w:val="007517DD"/>
    <w:rsid w:val="0077750A"/>
    <w:rsid w:val="00783211"/>
    <w:rsid w:val="007B103C"/>
    <w:rsid w:val="007C11E1"/>
    <w:rsid w:val="007D28D5"/>
    <w:rsid w:val="007D3DF4"/>
    <w:rsid w:val="007F1A3B"/>
    <w:rsid w:val="00806A33"/>
    <w:rsid w:val="00815D0A"/>
    <w:rsid w:val="00824530"/>
    <w:rsid w:val="00831D38"/>
    <w:rsid w:val="008321E5"/>
    <w:rsid w:val="00880CD8"/>
    <w:rsid w:val="00883325"/>
    <w:rsid w:val="008865C3"/>
    <w:rsid w:val="008950E9"/>
    <w:rsid w:val="008D0429"/>
    <w:rsid w:val="00901050"/>
    <w:rsid w:val="00932F2F"/>
    <w:rsid w:val="00953EE6"/>
    <w:rsid w:val="009619FF"/>
    <w:rsid w:val="0098571D"/>
    <w:rsid w:val="0098686B"/>
    <w:rsid w:val="009A3E1B"/>
    <w:rsid w:val="009B1838"/>
    <w:rsid w:val="009B77D8"/>
    <w:rsid w:val="009E49F3"/>
    <w:rsid w:val="009E4B06"/>
    <w:rsid w:val="009E6ABC"/>
    <w:rsid w:val="00A00F98"/>
    <w:rsid w:val="00A25A2F"/>
    <w:rsid w:val="00A3030C"/>
    <w:rsid w:val="00A344BE"/>
    <w:rsid w:val="00A52622"/>
    <w:rsid w:val="00A56639"/>
    <w:rsid w:val="00A64FB0"/>
    <w:rsid w:val="00A977D0"/>
    <w:rsid w:val="00AA6E4C"/>
    <w:rsid w:val="00AF07F8"/>
    <w:rsid w:val="00AF600B"/>
    <w:rsid w:val="00B31C0D"/>
    <w:rsid w:val="00B46777"/>
    <w:rsid w:val="00B634EB"/>
    <w:rsid w:val="00B82B3C"/>
    <w:rsid w:val="00B87357"/>
    <w:rsid w:val="00BA3C7F"/>
    <w:rsid w:val="00BA58FC"/>
    <w:rsid w:val="00BB71E6"/>
    <w:rsid w:val="00BC312F"/>
    <w:rsid w:val="00BC4601"/>
    <w:rsid w:val="00BD1281"/>
    <w:rsid w:val="00BD2D6F"/>
    <w:rsid w:val="00C461BF"/>
    <w:rsid w:val="00C74938"/>
    <w:rsid w:val="00C973EB"/>
    <w:rsid w:val="00CD64A4"/>
    <w:rsid w:val="00CE4E71"/>
    <w:rsid w:val="00CE51C5"/>
    <w:rsid w:val="00CF2587"/>
    <w:rsid w:val="00D365DA"/>
    <w:rsid w:val="00D60CB9"/>
    <w:rsid w:val="00D76A28"/>
    <w:rsid w:val="00DB1118"/>
    <w:rsid w:val="00DB34BF"/>
    <w:rsid w:val="00DD14D0"/>
    <w:rsid w:val="00DE3392"/>
    <w:rsid w:val="00DE65DE"/>
    <w:rsid w:val="00DF3316"/>
    <w:rsid w:val="00E01063"/>
    <w:rsid w:val="00E204AB"/>
    <w:rsid w:val="00E44367"/>
    <w:rsid w:val="00E457E7"/>
    <w:rsid w:val="00E47C52"/>
    <w:rsid w:val="00E538FE"/>
    <w:rsid w:val="00E6456C"/>
    <w:rsid w:val="00E820D1"/>
    <w:rsid w:val="00E93262"/>
    <w:rsid w:val="00EB1400"/>
    <w:rsid w:val="00EE3B32"/>
    <w:rsid w:val="00EE52FD"/>
    <w:rsid w:val="00F23A9B"/>
    <w:rsid w:val="00F31240"/>
    <w:rsid w:val="00F75596"/>
    <w:rsid w:val="00F854A5"/>
    <w:rsid w:val="00F9519F"/>
    <w:rsid w:val="00FB0752"/>
    <w:rsid w:val="00FD7063"/>
    <w:rsid w:val="00FE0266"/>
    <w:rsid w:val="00FF4C25"/>
    <w:rsid w:val="00FF7150"/>
    <w:rsid w:val="04A01725"/>
    <w:rsid w:val="0B914186"/>
    <w:rsid w:val="17C3498C"/>
    <w:rsid w:val="17CA4317"/>
    <w:rsid w:val="246F457A"/>
    <w:rsid w:val="3BC522E0"/>
    <w:rsid w:val="3D407F0C"/>
    <w:rsid w:val="3FAB2584"/>
    <w:rsid w:val="46942157"/>
    <w:rsid w:val="51FA450E"/>
    <w:rsid w:val="583D0B94"/>
    <w:rsid w:val="63205730"/>
    <w:rsid w:val="632B4F60"/>
    <w:rsid w:val="6679092A"/>
    <w:rsid w:val="6CDB2BA3"/>
    <w:rsid w:val="6D1E5C16"/>
    <w:rsid w:val="6EDA00EA"/>
    <w:rsid w:val="733C4E1B"/>
    <w:rsid w:val="7BF062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rPr>
  </w:style>
  <w:style w:type="character" w:styleId="7">
    <w:name w:val="Hyperlink"/>
    <w:basedOn w:val="6"/>
    <w:qFormat/>
    <w:uiPriority w:val="0"/>
    <w:rPr>
      <w:color w:val="0000FF"/>
      <w:u w:val="single"/>
    </w:rPr>
  </w:style>
  <w:style w:type="character" w:customStyle="1" w:styleId="8">
    <w:name w:val="apple-style-span"/>
    <w:basedOn w:val="6"/>
    <w:uiPriority w:val="0"/>
  </w:style>
  <w:style w:type="paragraph" w:customStyle="1" w:styleId="9">
    <w:name w:val="Char"/>
    <w:basedOn w:val="1"/>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10">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9A9C55-D752-4694-B3F0-20198E1094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207</Words>
  <Characters>1182</Characters>
  <Lines>9</Lines>
  <Paragraphs>2</Paragraphs>
  <TotalTime>6</TotalTime>
  <ScaleCrop>false</ScaleCrop>
  <LinksUpToDate>false</LinksUpToDate>
  <CharactersWithSpaces>1387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2017-05-04T02:55:00Z</dcterms:created>
  <dc:creator>周才淇, zhoucaiqi@gmail.com</dc:creator>
  <cp:lastModifiedBy>王平</cp:lastModifiedBy>
  <cp:lastPrinted>2017-02-14T04:15:00Z</cp:lastPrinted>
  <dcterms:modified xsi:type="dcterms:W3CDTF">2020-04-29T05:18:50Z</dcterms:modified>
  <dc:title>专利申请代理委托合同</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